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E80DE" w14:textId="77777777" w:rsidR="0029589D" w:rsidRDefault="0029589D">
      <w:pPr>
        <w:spacing w:before="1"/>
        <w:ind w:right="93"/>
        <w:jc w:val="both"/>
        <w:rPr>
          <w:i/>
          <w:sz w:val="16"/>
          <w:szCs w:val="16"/>
        </w:rPr>
      </w:pPr>
    </w:p>
    <w:p w14:paraId="479289BB" w14:textId="77777777" w:rsidR="0029589D" w:rsidRDefault="002958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55" w:lineRule="auto"/>
        <w:ind w:left="5670" w:hanging="1850"/>
        <w:rPr>
          <w:color w:val="000000"/>
          <w:sz w:val="22"/>
          <w:szCs w:val="22"/>
        </w:rPr>
      </w:pPr>
    </w:p>
    <w:p w14:paraId="5BBAB6E7" w14:textId="6277B5B6" w:rsidR="0029589D" w:rsidRDefault="009E32E8">
      <w:pPr>
        <w:pBdr>
          <w:top w:val="nil"/>
          <w:left w:val="nil"/>
          <w:bottom w:val="nil"/>
          <w:right w:val="nil"/>
          <w:between w:val="nil"/>
        </w:pBdr>
        <w:spacing w:before="282"/>
        <w:jc w:val="both"/>
        <w:rPr>
          <w:color w:val="000000"/>
        </w:rPr>
      </w:pPr>
      <w:r>
        <w:rPr>
          <w:rFonts w:ascii="Times" w:eastAsia="Times" w:hAnsi="Times" w:cs="Times"/>
          <w:b/>
          <w:color w:val="202124"/>
          <w:highlight w:val="white"/>
        </w:rPr>
        <w:t xml:space="preserve">“BATTA CHALLENGE – </w:t>
      </w:r>
      <w:r>
        <w:rPr>
          <w:rFonts w:ascii="Times" w:eastAsia="Times" w:hAnsi="Times" w:cs="Times"/>
          <w:b/>
          <w:i/>
          <w:color w:val="202124"/>
          <w:highlight w:val="white"/>
        </w:rPr>
        <w:t>“La Scienza entra in gioco</w:t>
      </w:r>
      <w:r>
        <w:rPr>
          <w:rFonts w:ascii="Times" w:eastAsia="Times" w:hAnsi="Times" w:cs="Times"/>
          <w:b/>
          <w:color w:val="202124"/>
          <w:highlight w:val="white"/>
        </w:rPr>
        <w:t>” per la Scuole secondarie di I grado</w:t>
      </w:r>
      <w:r>
        <w:rPr>
          <w:rFonts w:ascii="Times" w:eastAsia="Times" w:hAnsi="Times" w:cs="Times"/>
          <w:b/>
          <w:color w:val="202124"/>
        </w:rPr>
        <w:t xml:space="preserve"> - Adesioni</w:t>
      </w:r>
    </w:p>
    <w:p w14:paraId="2507B24E" w14:textId="2E4C8B82" w:rsidR="0029589D" w:rsidRDefault="009E32E8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ind w:firstLine="708"/>
        <w:jc w:val="both"/>
        <w:rPr>
          <w:color w:val="202124"/>
          <w:highlight w:val="white"/>
        </w:rPr>
      </w:pPr>
      <w:r>
        <w:rPr>
          <w:color w:val="202124"/>
          <w:highlight w:val="white"/>
        </w:rPr>
        <w:t>Nell'ambito delle attività di orientamento in ingresso, il Liceo Scientifico “G. Battaglini” di Taranto</w:t>
      </w:r>
      <w:r>
        <w:rPr>
          <w:b/>
          <w:color w:val="202124"/>
          <w:highlight w:val="white"/>
        </w:rPr>
        <w:t xml:space="preserve"> </w:t>
      </w:r>
      <w:r>
        <w:rPr>
          <w:color w:val="202124"/>
          <w:highlight w:val="white"/>
        </w:rPr>
        <w:t>indice quest’anno una</w:t>
      </w:r>
      <w:r>
        <w:rPr>
          <w:b/>
          <w:color w:val="202124"/>
          <w:highlight w:val="white"/>
        </w:rPr>
        <w:t xml:space="preserve"> “Gara di Scienze” </w:t>
      </w:r>
      <w:r>
        <w:rPr>
          <w:color w:val="202124"/>
          <w:highlight w:val="white"/>
          <w:u w:val="single"/>
        </w:rPr>
        <w:t>sia a squadre</w:t>
      </w:r>
      <w:r>
        <w:rPr>
          <w:color w:val="202124"/>
          <w:highlight w:val="white"/>
        </w:rPr>
        <w:t xml:space="preserve"> (n° 3 alunni) che </w:t>
      </w:r>
      <w:r>
        <w:rPr>
          <w:color w:val="202124"/>
          <w:highlight w:val="white"/>
          <w:u w:val="single"/>
        </w:rPr>
        <w:t>per singolaristi f</w:t>
      </w:r>
      <w:r>
        <w:rPr>
          <w:color w:val="202124"/>
          <w:highlight w:val="white"/>
        </w:rPr>
        <w:t>inalizzata a promuovere tra i giovani le attività pratiche e di laboratorio e a diffondere la conoscenza della cultura in ambito scientifico.</w:t>
      </w:r>
    </w:p>
    <w:p w14:paraId="335033E0" w14:textId="77777777" w:rsidR="0029589D" w:rsidRDefault="009E32E8">
      <w:pPr>
        <w:shd w:val="clear" w:color="auto" w:fill="FFFFFF"/>
        <w:spacing w:before="312" w:after="240" w:line="276" w:lineRule="auto"/>
        <w:jc w:val="both"/>
        <w:rPr>
          <w:color w:val="212529"/>
        </w:rPr>
      </w:pPr>
      <w:r>
        <w:rPr>
          <w:color w:val="212529"/>
        </w:rPr>
        <w:t xml:space="preserve">Tenuto presente che nell’ambito del Piano nazionale di ripresa e resilienza </w:t>
      </w:r>
      <w:r>
        <w:rPr>
          <w:b/>
          <w:color w:val="212529"/>
        </w:rPr>
        <w:t>(PNRR)</w:t>
      </w:r>
      <w:r>
        <w:rPr>
          <w:color w:val="212529"/>
        </w:rPr>
        <w:t>, com’è noto, è prevista la riforma dell’orientamento scolastico, con la suddetta gara ci si ripropone altresì di rafforzare il raccordo tra primo e secondo ciclo di istruzione per una scelta consapevole e ponderata della scuola secondaria di II grado, tale da valorizzare le potenzialità e i talenti degli studenti.</w:t>
      </w:r>
    </w:p>
    <w:p w14:paraId="26E2F48A" w14:textId="4F6A384B" w:rsidR="0029589D" w:rsidRDefault="009E32E8">
      <w:pPr>
        <w:shd w:val="clear" w:color="auto" w:fill="FFFFFF"/>
        <w:spacing w:before="280" w:after="280" w:line="276" w:lineRule="auto"/>
        <w:jc w:val="both"/>
        <w:rPr>
          <w:color w:val="202124"/>
          <w:highlight w:val="white"/>
        </w:rPr>
      </w:pPr>
      <w:r>
        <w:rPr>
          <w:highlight w:val="white"/>
        </w:rPr>
        <w:t>La gara, riservata agli alunni del terzo anno delle Scuole Secondarie di 1° Grado, si</w:t>
      </w:r>
      <w:r>
        <w:rPr>
          <w:color w:val="202124"/>
          <w:highlight w:val="white"/>
        </w:rPr>
        <w:t xml:space="preserve"> svolgerà presso la sede de</w:t>
      </w:r>
      <w:r>
        <w:rPr>
          <w:color w:val="202124"/>
        </w:rPr>
        <w:t xml:space="preserve">l </w:t>
      </w:r>
      <w:r>
        <w:rPr>
          <w:color w:val="202124"/>
          <w:highlight w:val="white"/>
        </w:rPr>
        <w:t xml:space="preserve">Liceo Scientifico “G. </w:t>
      </w:r>
      <w:r>
        <w:rPr>
          <w:color w:val="202124"/>
          <w:highlight w:val="white"/>
        </w:rPr>
        <w:t>Battaglini”, Corso Umberto I n. 106, il sabato mattina</w:t>
      </w:r>
      <w:r w:rsidR="00AA0ECB">
        <w:rPr>
          <w:color w:val="202124"/>
          <w:highlight w:val="white"/>
        </w:rPr>
        <w:t>.</w:t>
      </w:r>
    </w:p>
    <w:p w14:paraId="6BCC15A4" w14:textId="77777777" w:rsidR="0029589D" w:rsidRDefault="009E32E8">
      <w:pPr>
        <w:shd w:val="clear" w:color="auto" w:fill="FFFFFF"/>
        <w:spacing w:before="280" w:after="280" w:line="276" w:lineRule="auto"/>
        <w:jc w:val="both"/>
      </w:pPr>
      <w:r>
        <w:rPr>
          <w:color w:val="202124"/>
          <w:highlight w:val="white"/>
        </w:rPr>
        <w:t>La premiazione avverrà domenica, 21 gennaio 2024 alle ore 10.30 nell’Aula riunioni del nostro Liceo.</w:t>
      </w:r>
    </w:p>
    <w:p w14:paraId="0F6727AC" w14:textId="77777777" w:rsidR="0029589D" w:rsidRDefault="002958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202124"/>
          <w:highlight w:val="white"/>
        </w:rPr>
      </w:pPr>
    </w:p>
    <w:p w14:paraId="0369A4F7" w14:textId="77777777" w:rsidR="0029589D" w:rsidRDefault="009E32E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b/>
          <w:color w:val="202124"/>
          <w:highlight w:val="white"/>
        </w:rPr>
        <w:t>ISCRIZIONI E PARTECIPAZIONE</w:t>
      </w:r>
      <w:r>
        <w:rPr>
          <w:b/>
          <w:color w:val="202124"/>
        </w:rPr>
        <w:t> </w:t>
      </w:r>
    </w:p>
    <w:p w14:paraId="06EA430B" w14:textId="77777777" w:rsidR="0029589D" w:rsidRDefault="002958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641AB005" w14:textId="77777777" w:rsidR="0029589D" w:rsidRDefault="009E32E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202124"/>
          <w:highlight w:val="white"/>
        </w:rPr>
      </w:pPr>
      <w:r>
        <w:rPr>
          <w:color w:val="202124"/>
          <w:highlight w:val="white"/>
        </w:rPr>
        <w:t xml:space="preserve">Le scuole interessate a partecipare potranno iscrivere alla gara </w:t>
      </w:r>
      <w:r>
        <w:rPr>
          <w:color w:val="202124"/>
          <w:highlight w:val="white"/>
        </w:rPr>
        <w:t>più squadre così come potranno iscrivere alunni interessati a partecipare singolarmente.</w:t>
      </w:r>
    </w:p>
    <w:p w14:paraId="6EDFA467" w14:textId="57850CC3" w:rsidR="0029589D" w:rsidRDefault="00AA0E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202124"/>
          <w:highlight w:val="white"/>
        </w:rPr>
      </w:pPr>
      <w:r>
        <w:rPr>
          <w:color w:val="202124"/>
          <w:highlight w:val="white"/>
        </w:rPr>
        <w:t>I componenti la squadra e/o i singolaristi dovranno essere alunni frequentanti il terzo anno. Gli studenti potranno essere eventualmente accompagnati da un docente della scuola di appartenenza.</w:t>
      </w:r>
    </w:p>
    <w:p w14:paraId="14B2F589" w14:textId="25830466" w:rsidR="0029589D" w:rsidRDefault="009E32E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202124"/>
          <w:highlight w:val="white"/>
        </w:rPr>
        <w:t xml:space="preserve">Le adesioni all'evento dovranno essere effettuate attraverso la segreteria della scuola frequentata dall’alunno o in alternativa attraverso l’invio di una mail all’indirizzo </w:t>
      </w:r>
      <w:hyperlink r:id="rId8">
        <w:r>
          <w:rPr>
            <w:color w:val="1155CC"/>
            <w:highlight w:val="white"/>
            <w:u w:val="single"/>
          </w:rPr>
          <w:t>orientamento@battaglini.edu.it</w:t>
        </w:r>
      </w:hyperlink>
      <w:r>
        <w:rPr>
          <w:color w:val="202124"/>
          <w:highlight w:val="white"/>
        </w:rPr>
        <w:t xml:space="preserve"> entro e </w:t>
      </w:r>
      <w:r>
        <w:rPr>
          <w:b/>
          <w:color w:val="202124"/>
          <w:highlight w:val="white"/>
        </w:rPr>
        <w:t xml:space="preserve">non oltre le ore 10.00 </w:t>
      </w:r>
      <w:r>
        <w:rPr>
          <w:color w:val="202124"/>
          <w:highlight w:val="white"/>
        </w:rPr>
        <w:t xml:space="preserve">del giorno 20 novembre </w:t>
      </w:r>
      <w:proofErr w:type="spellStart"/>
      <w:r>
        <w:rPr>
          <w:color w:val="202124"/>
          <w:highlight w:val="white"/>
        </w:rPr>
        <w:t>pv</w:t>
      </w:r>
      <w:proofErr w:type="spellEnd"/>
      <w:r>
        <w:rPr>
          <w:color w:val="202124"/>
          <w:highlight w:val="white"/>
        </w:rPr>
        <w:t xml:space="preserve">. </w:t>
      </w:r>
    </w:p>
    <w:p w14:paraId="308254D3" w14:textId="77777777" w:rsidR="0029589D" w:rsidRDefault="002958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14:paraId="12FCE425" w14:textId="77777777" w:rsidR="0029589D" w:rsidRDefault="009E32E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>Il calendario delle gare che si svolgeranno tra dicembre e gennaio verrà comunicato a termine delle iscrizioni.</w:t>
      </w:r>
    </w:p>
    <w:p w14:paraId="0AC9097B" w14:textId="77777777" w:rsidR="0029589D" w:rsidRDefault="0029589D">
      <w:pPr>
        <w:spacing w:before="1"/>
        <w:ind w:right="93"/>
        <w:jc w:val="right"/>
        <w:rPr>
          <w:i/>
          <w:sz w:val="16"/>
          <w:szCs w:val="16"/>
        </w:rPr>
      </w:pPr>
    </w:p>
    <w:p w14:paraId="5D7D6356" w14:textId="1C8DA4F9" w:rsidR="0029589D" w:rsidRDefault="009E32E8">
      <w:pPr>
        <w:spacing w:line="276" w:lineRule="auto"/>
        <w:jc w:val="both"/>
        <w:rPr>
          <w:color w:val="202124"/>
          <w:highlight w:val="white"/>
        </w:rPr>
      </w:pPr>
      <w:r>
        <w:rPr>
          <w:color w:val="202124"/>
          <w:highlight w:val="white"/>
        </w:rPr>
        <w:lastRenderedPageBreak/>
        <w:t>Per ulteriori chiarimenti ci si può rivolgere alla prof.ssa Rosa Lo Noce o alla prof.ssa Simona Motolese all’indirizzo mail orientamento@battaglini.edu.it. o al n. di tel</w:t>
      </w:r>
      <w:r w:rsidR="00AA0ECB">
        <w:rPr>
          <w:color w:val="202124"/>
          <w:highlight w:val="white"/>
        </w:rPr>
        <w:t>.</w:t>
      </w:r>
      <w:r>
        <w:rPr>
          <w:color w:val="202124"/>
          <w:highlight w:val="white"/>
        </w:rPr>
        <w:t xml:space="preserve"> 0994532054</w:t>
      </w:r>
    </w:p>
    <w:p w14:paraId="2E58C82A" w14:textId="77777777" w:rsidR="0029589D" w:rsidRDefault="0029589D">
      <w:pPr>
        <w:spacing w:before="1"/>
        <w:ind w:right="93"/>
        <w:rPr>
          <w:i/>
          <w:sz w:val="16"/>
          <w:szCs w:val="16"/>
        </w:rPr>
      </w:pPr>
    </w:p>
    <w:p w14:paraId="1F03B8A5" w14:textId="77777777" w:rsidR="0029589D" w:rsidRDefault="0029589D">
      <w:pPr>
        <w:spacing w:before="1"/>
        <w:ind w:right="93"/>
        <w:jc w:val="right"/>
        <w:rPr>
          <w:i/>
          <w:sz w:val="16"/>
          <w:szCs w:val="16"/>
        </w:rPr>
      </w:pPr>
    </w:p>
    <w:p w14:paraId="6CCF4D0F" w14:textId="77777777" w:rsidR="0029589D" w:rsidRDefault="009E32E8">
      <w:pPr>
        <w:jc w:val="right"/>
        <w:rPr>
          <w:sz w:val="22"/>
          <w:szCs w:val="22"/>
        </w:rPr>
      </w:pPr>
      <w:r>
        <w:rPr>
          <w:sz w:val="22"/>
          <w:szCs w:val="22"/>
        </w:rPr>
        <w:t>IL DIRIGENTE SCOLASTICO</w:t>
      </w:r>
    </w:p>
    <w:p w14:paraId="67CC1E59" w14:textId="77777777" w:rsidR="0029589D" w:rsidRDefault="009E32E8">
      <w:pPr>
        <w:jc w:val="right"/>
        <w:rPr>
          <w:sz w:val="22"/>
          <w:szCs w:val="22"/>
        </w:rPr>
      </w:pPr>
      <w:r>
        <w:rPr>
          <w:sz w:val="22"/>
          <w:szCs w:val="22"/>
        </w:rPr>
        <w:t>Dott.ssa Patrizia ARZENI</w:t>
      </w:r>
    </w:p>
    <w:p w14:paraId="1CB53DBC" w14:textId="77777777" w:rsidR="0029589D" w:rsidRDefault="0029589D">
      <w:pPr>
        <w:spacing w:before="1"/>
        <w:ind w:right="93"/>
        <w:jc w:val="right"/>
        <w:rPr>
          <w:i/>
          <w:sz w:val="16"/>
          <w:szCs w:val="16"/>
        </w:rPr>
      </w:pPr>
    </w:p>
    <w:p w14:paraId="02B27599" w14:textId="77777777" w:rsidR="0029589D" w:rsidRDefault="0029589D">
      <w:pPr>
        <w:spacing w:line="276" w:lineRule="auto"/>
        <w:jc w:val="both"/>
        <w:rPr>
          <w:sz w:val="20"/>
          <w:szCs w:val="20"/>
        </w:rPr>
      </w:pPr>
    </w:p>
    <w:p w14:paraId="13562F53" w14:textId="77777777" w:rsidR="0029589D" w:rsidRDefault="002958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6C62343B" w14:textId="77777777" w:rsidR="0029589D" w:rsidRDefault="009E32E8">
      <w:pPr>
        <w:pBdr>
          <w:top w:val="nil"/>
          <w:left w:val="nil"/>
          <w:bottom w:val="nil"/>
          <w:right w:val="nil"/>
          <w:between w:val="nil"/>
        </w:pBdr>
        <w:spacing w:before="253" w:line="276" w:lineRule="auto"/>
        <w:jc w:val="center"/>
        <w:rPr>
          <w:color w:val="000000"/>
        </w:rPr>
      </w:pPr>
      <w:r>
        <w:rPr>
          <w:b/>
          <w:color w:val="202124"/>
          <w:highlight w:val="white"/>
        </w:rPr>
        <w:t xml:space="preserve">MODALITÀ DI SVOLGIMENTO – </w:t>
      </w:r>
      <w:r>
        <w:rPr>
          <w:b/>
          <w:color w:val="202124"/>
          <w:highlight w:val="white"/>
        </w:rPr>
        <w:t>REGOLAMENTO</w:t>
      </w:r>
    </w:p>
    <w:p w14:paraId="239EC353" w14:textId="02194165" w:rsidR="00AA0ECB" w:rsidRDefault="009E32E8" w:rsidP="00AA0E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53" w:line="276" w:lineRule="auto"/>
        <w:jc w:val="both"/>
        <w:rPr>
          <w:color w:val="000000"/>
        </w:rPr>
      </w:pPr>
      <w:r>
        <w:t xml:space="preserve"> </w:t>
      </w:r>
      <w:r>
        <w:rPr>
          <w:color w:val="000000"/>
        </w:rPr>
        <w:t>All’arrivo ciascun partecipant</w:t>
      </w:r>
      <w:r>
        <w:t>e</w:t>
      </w:r>
      <w:r>
        <w:rPr>
          <w:color w:val="000000"/>
        </w:rPr>
        <w:t xml:space="preserve"> dovr</w:t>
      </w:r>
      <w:r>
        <w:t>à</w:t>
      </w:r>
      <w:r>
        <w:rPr>
          <w:color w:val="000000"/>
        </w:rPr>
        <w:t xml:space="preserve"> consegnare agli organizzatori (docente del Liceo </w:t>
      </w:r>
      <w:r>
        <w:t>Battaglini/giudice</w:t>
      </w:r>
      <w:r>
        <w:rPr>
          <w:color w:val="000000"/>
        </w:rPr>
        <w:t xml:space="preserve"> della gara, assistenti di gara) i seguenti documenti: </w:t>
      </w:r>
      <w:r>
        <w:rPr>
          <w:color w:val="000000"/>
          <w:u w:val="single"/>
        </w:rPr>
        <w:t>codice di condotta e liberatoria immagini</w:t>
      </w:r>
      <w:r>
        <w:rPr>
          <w:color w:val="000000"/>
        </w:rPr>
        <w:t xml:space="preserve">, </w:t>
      </w:r>
      <w:r w:rsidR="00AA0ECB">
        <w:rPr>
          <w:color w:val="000000"/>
        </w:rPr>
        <w:t>documenti che saranno forniti successivamente all’iscrizione</w:t>
      </w:r>
      <w:r>
        <w:rPr>
          <w:color w:val="000000"/>
        </w:rPr>
        <w:t>. I partecipanti non in possesso di tali documenti saranno esclusi</w:t>
      </w:r>
      <w:r>
        <w:t xml:space="preserve"> </w:t>
      </w:r>
      <w:r>
        <w:rPr>
          <w:color w:val="000000"/>
        </w:rPr>
        <w:t>dal</w:t>
      </w:r>
      <w:r>
        <w:t>le attività.</w:t>
      </w:r>
      <w:r>
        <w:rPr>
          <w:color w:val="000000"/>
        </w:rPr>
        <w:t xml:space="preserve"> </w:t>
      </w:r>
    </w:p>
    <w:p w14:paraId="0E7AAB4E" w14:textId="54B89649" w:rsidR="0029589D" w:rsidRPr="00AA0ECB" w:rsidRDefault="00AA0ECB" w:rsidP="00AA0E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color w:val="000000"/>
        </w:rPr>
      </w:pPr>
      <w:r w:rsidRPr="00AA0ECB">
        <w:rPr>
          <w:color w:val="000000"/>
        </w:rPr>
        <w:t xml:space="preserve">Gli studenti </w:t>
      </w:r>
      <w:r>
        <w:t>iscritti</w:t>
      </w:r>
      <w:r w:rsidRPr="00AA0ECB">
        <w:rPr>
          <w:color w:val="000000"/>
        </w:rPr>
        <w:t xml:space="preserve"> parteciperanno all</w:t>
      </w:r>
      <w:r>
        <w:t>a gara de</w:t>
      </w:r>
      <w:r w:rsidRPr="00AA0ECB">
        <w:rPr>
          <w:color w:val="000000"/>
        </w:rPr>
        <w:t>lla durata di circa un’ora</w:t>
      </w:r>
      <w:r>
        <w:rPr>
          <w:color w:val="000000"/>
        </w:rPr>
        <w:t>:</w:t>
      </w:r>
    </w:p>
    <w:p w14:paraId="15EC0DFA" w14:textId="77777777" w:rsidR="00AA0ECB" w:rsidRDefault="00AA0ECB" w:rsidP="00AA0E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color w:val="000000"/>
        </w:rPr>
      </w:pPr>
    </w:p>
    <w:p w14:paraId="130A8A28" w14:textId="1DEE6E26" w:rsidR="0029589D" w:rsidRDefault="009E32E8">
      <w:pPr>
        <w:widowControl w:val="0"/>
        <w:numPr>
          <w:ilvl w:val="0"/>
          <w:numId w:val="1"/>
        </w:numPr>
        <w:spacing w:line="276" w:lineRule="auto"/>
        <w:jc w:val="both"/>
      </w:pPr>
      <w:r>
        <w:rPr>
          <w:b/>
        </w:rPr>
        <w:t xml:space="preserve">Cruciverba </w:t>
      </w:r>
      <w:r>
        <w:t xml:space="preserve">(prova a squadre, la squadra è formata dai 3 </w:t>
      </w:r>
      <w:r>
        <w:t>student</w:t>
      </w:r>
      <w:r w:rsidR="00AA0ECB">
        <w:t>i</w:t>
      </w:r>
      <w:r w:rsidR="00AA0ECB">
        <w:rPr>
          <w:bCs/>
        </w:rPr>
        <w:t>).</w:t>
      </w:r>
      <w:r>
        <w:t xml:space="preserve"> Ogni squadra deve compilare un cruciverba su temi di scienze. Il punteggio viene assegnato partendo da un massimo di 20 punti e togliendone uno per ogni definizione sbagliata o omessa. Tutti gli studenti di una squadra prendono lo stesso punteggio (quello della squadra). Il tempo massimo a disposizione è di 15 minuti.</w:t>
      </w:r>
    </w:p>
    <w:p w14:paraId="1662EA90" w14:textId="77777777" w:rsidR="0029589D" w:rsidRDefault="0029589D">
      <w:pPr>
        <w:widowControl w:val="0"/>
        <w:spacing w:line="276" w:lineRule="auto"/>
        <w:jc w:val="both"/>
      </w:pPr>
    </w:p>
    <w:p w14:paraId="6BCD5B78" w14:textId="77777777" w:rsidR="0029589D" w:rsidRDefault="009E32E8">
      <w:pPr>
        <w:widowControl w:val="0"/>
        <w:numPr>
          <w:ilvl w:val="0"/>
          <w:numId w:val="1"/>
        </w:numPr>
        <w:spacing w:line="276" w:lineRule="auto"/>
        <w:jc w:val="both"/>
      </w:pPr>
      <w:r>
        <w:rPr>
          <w:b/>
        </w:rPr>
        <w:t xml:space="preserve">Prova di laboratorio </w:t>
      </w:r>
      <w:r>
        <w:t xml:space="preserve">(prova a squadre, la squadra è formata dai 3 studenti). Ogni squadra esegue una esperienza di laboratorio anche attraverso l’utilizzo della </w:t>
      </w:r>
      <w:r>
        <w:rPr>
          <w:b/>
          <w:i/>
          <w:u w:val="single"/>
        </w:rPr>
        <w:t>Piattaforma Z-</w:t>
      </w:r>
      <w:proofErr w:type="spellStart"/>
      <w:r>
        <w:rPr>
          <w:b/>
          <w:i/>
          <w:u w:val="single"/>
        </w:rPr>
        <w:t>space</w:t>
      </w:r>
      <w:proofErr w:type="spellEnd"/>
      <w:r>
        <w:t xml:space="preserve"> secondo un protocollo assegnato. Tutti gli studenti di una squadra prendono lo stesso punteggio (quello della squadra). Il tempo massimo a disposizione è di 15 minuti e il punteggio massimo di dieci punti.</w:t>
      </w:r>
      <w:r>
        <w:rPr>
          <w:rFonts w:ascii="Arial" w:eastAsia="Arial" w:hAnsi="Arial" w:cs="Arial"/>
          <w:b/>
          <w:color w:val="FFFFFF"/>
          <w:highlight w:val="white"/>
        </w:rPr>
        <w:t xml:space="preserve"> </w:t>
      </w:r>
    </w:p>
    <w:p w14:paraId="403AFD89" w14:textId="77777777" w:rsidR="0029589D" w:rsidRDefault="0029589D">
      <w:pPr>
        <w:widowControl w:val="0"/>
        <w:spacing w:line="276" w:lineRule="auto"/>
        <w:jc w:val="both"/>
      </w:pPr>
    </w:p>
    <w:p w14:paraId="321D3CAC" w14:textId="77777777" w:rsidR="0029589D" w:rsidRDefault="009E32E8">
      <w:pPr>
        <w:widowControl w:val="0"/>
        <w:numPr>
          <w:ilvl w:val="0"/>
          <w:numId w:val="1"/>
        </w:numPr>
        <w:spacing w:line="276" w:lineRule="auto"/>
        <w:jc w:val="both"/>
      </w:pPr>
      <w:r>
        <w:rPr>
          <w:b/>
        </w:rPr>
        <w:t xml:space="preserve">Domande a scelta multipla </w:t>
      </w:r>
      <w:r>
        <w:t xml:space="preserve">(prova individuale): a tutti i concorrenti vengono poste </w:t>
      </w:r>
      <w:proofErr w:type="gramStart"/>
      <w:r>
        <w:t>10</w:t>
      </w:r>
      <w:proofErr w:type="gramEnd"/>
      <w:r>
        <w:t xml:space="preserve"> domande su temi di scienze utilizzando l’app </w:t>
      </w:r>
      <w:proofErr w:type="spellStart"/>
      <w:r>
        <w:t>Kahoot</w:t>
      </w:r>
      <w:proofErr w:type="spellEnd"/>
      <w:r>
        <w:t>.</w:t>
      </w:r>
    </w:p>
    <w:p w14:paraId="26AD6C66" w14:textId="77777777" w:rsidR="0029589D" w:rsidRDefault="009E32E8">
      <w:pPr>
        <w:widowControl w:val="0"/>
        <w:spacing w:line="276" w:lineRule="auto"/>
        <w:ind w:firstLine="720"/>
        <w:jc w:val="both"/>
      </w:pPr>
      <w:r>
        <w:t xml:space="preserve">Al termine di questa prova, vengono sommati i punteggi ottenuti nelle tre prove. </w:t>
      </w:r>
    </w:p>
    <w:p w14:paraId="66245DB1" w14:textId="77777777" w:rsidR="0029589D" w:rsidRDefault="0029589D">
      <w:pPr>
        <w:widowControl w:val="0"/>
        <w:spacing w:line="276" w:lineRule="auto"/>
        <w:ind w:firstLine="720"/>
        <w:jc w:val="both"/>
      </w:pPr>
    </w:p>
    <w:p w14:paraId="1C2B4AEF" w14:textId="77777777" w:rsidR="0029589D" w:rsidRDefault="009E32E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b/>
          <w:color w:val="000000"/>
          <w:u w:val="single"/>
        </w:rPr>
        <w:t xml:space="preserve">I primi </w:t>
      </w:r>
      <w:proofErr w:type="gramStart"/>
      <w:r>
        <w:rPr>
          <w:b/>
          <w:color w:val="000000"/>
          <w:u w:val="single"/>
        </w:rPr>
        <w:t>10</w:t>
      </w:r>
      <w:proofErr w:type="gramEnd"/>
      <w:r>
        <w:rPr>
          <w:b/>
          <w:color w:val="000000"/>
          <w:u w:val="single"/>
        </w:rPr>
        <w:t xml:space="preserve"> concorrenti con il miglior punteggio in assoluto</w:t>
      </w:r>
      <w:r>
        <w:rPr>
          <w:color w:val="000000"/>
        </w:rPr>
        <w:t xml:space="preserve">, conseguito tra tutte le giornate di gara, affronteranno l'ultima prova per la proclamazione del vincitore. In caso di ex-aequo nella decima posizione, farà fede il miglior punteggio ottenuto nella terza prova. Se questo </w:t>
      </w:r>
      <w:proofErr w:type="gramStart"/>
      <w:r>
        <w:rPr>
          <w:color w:val="000000"/>
        </w:rPr>
        <w:lastRenderedPageBreak/>
        <w:t>non fosse ancora sufficiente</w:t>
      </w:r>
      <w:proofErr w:type="gramEnd"/>
      <w:r>
        <w:rPr>
          <w:color w:val="000000"/>
        </w:rPr>
        <w:t xml:space="preserve"> per individuare il concorrente, farà fede il miglior punteggio ottenuto dai concorrenti nella seconda prova e, se ancora necessario, nel cruciverba. È discrezione dell’organizzazione somministrare, in alternativa</w:t>
      </w:r>
      <w:r>
        <w:rPr>
          <w:color w:val="000000"/>
        </w:rPr>
        <w:t>, ulteriori prove ad eliminazione.</w:t>
      </w:r>
    </w:p>
    <w:p w14:paraId="43E6816D" w14:textId="77777777" w:rsidR="0029589D" w:rsidRDefault="0029589D">
      <w:pPr>
        <w:widowControl w:val="0"/>
        <w:spacing w:line="276" w:lineRule="auto"/>
        <w:jc w:val="both"/>
      </w:pPr>
    </w:p>
    <w:p w14:paraId="7CFFFAD3" w14:textId="77777777" w:rsidR="0029589D" w:rsidRDefault="009E32E8">
      <w:pPr>
        <w:widowControl w:val="0"/>
        <w:numPr>
          <w:ilvl w:val="0"/>
          <w:numId w:val="1"/>
        </w:numPr>
        <w:spacing w:line="276" w:lineRule="auto"/>
        <w:jc w:val="both"/>
      </w:pPr>
      <w:bookmarkStart w:id="0" w:name="_heading=h.gjdgxs" w:colFirst="0" w:colLast="0"/>
      <w:bookmarkEnd w:id="0"/>
      <w:r>
        <w:rPr>
          <w:b/>
        </w:rPr>
        <w:t>Prova finale</w:t>
      </w:r>
      <w:r>
        <w:t xml:space="preserve">: (OPEN DAY DOMENICA, 21 gennaio 2024) partecipano i 10 studenti che hanno ottenuto il punteggio migliore. Il punteggio delle prove precedenti viene azzerato. La prova consiste nella presentazione di </w:t>
      </w:r>
      <w:proofErr w:type="gramStart"/>
      <w:r>
        <w:t>10</w:t>
      </w:r>
      <w:proofErr w:type="gramEnd"/>
      <w:r>
        <w:t xml:space="preserve"> domande (lette e/o proiettate) una alla volta. Per ogni domanda, i concorrenti hanno 15 secondi per scrivere la risposta su una lavagnetta. Ogni risposta corretta vale 1 punto. In caso di pari-merito, si effettuano spareggi con la stessa procedura delle domande a risposta diretta, fino alla definizione del v</w:t>
      </w:r>
      <w:r>
        <w:t>incitore. Viene applicata l’eliminazione diretta dei concorrenti alla prima risposta sbagliata.</w:t>
      </w:r>
    </w:p>
    <w:p w14:paraId="034674C1" w14:textId="77777777" w:rsidR="0029589D" w:rsidRDefault="0029589D">
      <w:pPr>
        <w:widowControl w:val="0"/>
        <w:spacing w:line="276" w:lineRule="auto"/>
        <w:jc w:val="both"/>
      </w:pPr>
    </w:p>
    <w:p w14:paraId="40F9CC95" w14:textId="77777777" w:rsidR="0029589D" w:rsidRDefault="009E32E8">
      <w:pPr>
        <w:widowControl w:val="0"/>
        <w:numPr>
          <w:ilvl w:val="0"/>
          <w:numId w:val="1"/>
        </w:numPr>
        <w:spacing w:line="276" w:lineRule="auto"/>
        <w:jc w:val="both"/>
      </w:pPr>
      <w:r>
        <w:rPr>
          <w:b/>
        </w:rPr>
        <w:t>Premiazione</w:t>
      </w:r>
      <w:r>
        <w:t>: al termine della prova finale verranno premiati i primi tre studenti classificati e la squadra con il punteggio più alto. I premi consisteranno in buoni libro per gli studenti componenti la squadra vincente ed un tablet per lo studente singolarista primo classificato.</w:t>
      </w:r>
    </w:p>
    <w:p w14:paraId="4A2A3A03" w14:textId="77777777" w:rsidR="0029589D" w:rsidRDefault="002958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highlight w:val="white"/>
        </w:rPr>
      </w:pPr>
    </w:p>
    <w:p w14:paraId="51005350" w14:textId="77777777" w:rsidR="0029589D" w:rsidRDefault="009E32E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202124"/>
          <w:highlight w:val="white"/>
        </w:rPr>
      </w:pPr>
      <w:r>
        <w:rPr>
          <w:b/>
          <w:color w:val="202124"/>
          <w:highlight w:val="white"/>
        </w:rPr>
        <w:t>Organizzazione gara</w:t>
      </w:r>
      <w:r>
        <w:rPr>
          <w:color w:val="202124"/>
          <w:highlight w:val="white"/>
        </w:rPr>
        <w:t xml:space="preserve">: Le attività si svolgeranno secondo il seguente programma indicativo e suscettibile di variazioni in base alle necessità e al numero di squadre iscritte: </w:t>
      </w:r>
    </w:p>
    <w:p w14:paraId="6C93DB1A" w14:textId="77777777" w:rsidR="00AA0ECB" w:rsidRDefault="00AA0ECB" w:rsidP="00AA0E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202124"/>
          <w:highlight w:val="white"/>
        </w:rPr>
      </w:pPr>
    </w:p>
    <w:p w14:paraId="1489162E" w14:textId="2165396B" w:rsidR="0029589D" w:rsidRDefault="009E32E8" w:rsidP="00AA0E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202124"/>
          <w:highlight w:val="white"/>
        </w:rPr>
        <w:t>Ore 9.30:  Saluti del Dirigente Scolastico e presentazione delle squadre</w:t>
      </w:r>
      <w:r>
        <w:rPr>
          <w:color w:val="202124"/>
        </w:rPr>
        <w:t xml:space="preserve"> </w:t>
      </w:r>
      <w:r>
        <w:rPr>
          <w:color w:val="202124"/>
          <w:highlight w:val="white"/>
        </w:rPr>
        <w:t>partecipanti in seduta plenaria</w:t>
      </w:r>
      <w:r w:rsidR="00AA0ECB">
        <w:rPr>
          <w:color w:val="202124"/>
          <w:highlight w:val="white"/>
        </w:rPr>
        <w:t>;</w:t>
      </w:r>
      <w:r>
        <w:rPr>
          <w:color w:val="202124"/>
          <w:highlight w:val="white"/>
        </w:rPr>
        <w:t xml:space="preserve"> </w:t>
      </w:r>
    </w:p>
    <w:p w14:paraId="6A24AEB0" w14:textId="435878C4" w:rsidR="0029589D" w:rsidRDefault="009E32E8" w:rsidP="00AA0E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202124"/>
          <w:highlight w:val="white"/>
        </w:rPr>
        <w:t>O</w:t>
      </w:r>
      <w:r>
        <w:rPr>
          <w:color w:val="202124"/>
          <w:highlight w:val="white"/>
        </w:rPr>
        <w:t>re 10.00:  Inizio della gara</w:t>
      </w:r>
      <w:r w:rsidR="00AA0ECB">
        <w:rPr>
          <w:color w:val="202124"/>
        </w:rPr>
        <w:t>;</w:t>
      </w:r>
    </w:p>
    <w:p w14:paraId="1C4E76D3" w14:textId="341DC834" w:rsidR="0029589D" w:rsidRDefault="009E32E8" w:rsidP="00AA0E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202124"/>
          <w:highlight w:val="white"/>
        </w:rPr>
        <w:t xml:space="preserve">Ore 11.15:  </w:t>
      </w:r>
      <w:r>
        <w:rPr>
          <w:color w:val="202124"/>
          <w:highlight w:val="white"/>
        </w:rPr>
        <w:t>Conclusione delle attività e saluti finali</w:t>
      </w:r>
      <w:r w:rsidR="00AA0ECB">
        <w:rPr>
          <w:color w:val="202124"/>
        </w:rPr>
        <w:t>.</w:t>
      </w:r>
    </w:p>
    <w:p w14:paraId="024F3134" w14:textId="77777777" w:rsidR="0029589D" w:rsidRDefault="0029589D">
      <w:pPr>
        <w:spacing w:line="276" w:lineRule="auto"/>
        <w:jc w:val="both"/>
        <w:rPr>
          <w:sz w:val="20"/>
          <w:szCs w:val="20"/>
        </w:rPr>
      </w:pPr>
    </w:p>
    <w:sectPr w:rsidR="0029589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57" w:footer="5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F7DEB" w14:textId="77777777" w:rsidR="004C0E41" w:rsidRDefault="004C0E41">
      <w:r>
        <w:separator/>
      </w:r>
    </w:p>
  </w:endnote>
  <w:endnote w:type="continuationSeparator" w:id="0">
    <w:p w14:paraId="6317CD4F" w14:textId="77777777" w:rsidR="004C0E41" w:rsidRDefault="004C0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altName w:val="Times New Roman"/>
    <w:panose1 w:val="00000500000000020000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0D59" w14:textId="77777777" w:rsidR="0029589D" w:rsidRDefault="0029589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FA928" w14:textId="77777777" w:rsidR="0029589D" w:rsidRDefault="0029589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3"/>
      <w:tblW w:w="10773" w:type="dxa"/>
      <w:jc w:val="center"/>
      <w:tblBorders>
        <w:top w:val="single" w:sz="4" w:space="0" w:color="843C0B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977"/>
      <w:gridCol w:w="2570"/>
      <w:gridCol w:w="2533"/>
      <w:gridCol w:w="2693"/>
    </w:tblGrid>
    <w:tr w:rsidR="0029589D" w14:paraId="1827C926" w14:textId="77777777">
      <w:trPr>
        <w:trHeight w:val="840"/>
        <w:jc w:val="center"/>
      </w:trPr>
      <w:tc>
        <w:tcPr>
          <w:tcW w:w="2977" w:type="dxa"/>
        </w:tcPr>
        <w:p w14:paraId="375910B7" w14:textId="77777777" w:rsidR="0029589D" w:rsidRPr="00AA0ECB" w:rsidRDefault="009E32E8">
          <w:pPr>
            <w:jc w:val="center"/>
            <w:rPr>
              <w:b/>
              <w:lang w:val="it-IT"/>
            </w:rPr>
          </w:pPr>
          <w:r w:rsidRPr="00AA0ECB">
            <w:rPr>
              <w:b/>
              <w:lang w:val="it-IT"/>
            </w:rPr>
            <w:t xml:space="preserve">Liceo Scientifico con Curvatura </w:t>
          </w:r>
        </w:p>
        <w:p w14:paraId="6EE30442" w14:textId="77777777" w:rsidR="0029589D" w:rsidRPr="00AA0ECB" w:rsidRDefault="009E32E8">
          <w:pPr>
            <w:jc w:val="center"/>
            <w:rPr>
              <w:b/>
              <w:lang w:val="it-IT"/>
            </w:rPr>
          </w:pPr>
          <w:r w:rsidRPr="00AA0ECB">
            <w:rPr>
              <w:b/>
              <w:lang w:val="it-IT"/>
            </w:rPr>
            <w:t>Economico-Giuridica</w:t>
          </w:r>
        </w:p>
        <w:p w14:paraId="162758A2" w14:textId="77777777" w:rsidR="0029589D" w:rsidRPr="00AA0ECB" w:rsidRDefault="0029589D">
          <w:pPr>
            <w:jc w:val="center"/>
            <w:rPr>
              <w:b/>
              <w:sz w:val="18"/>
              <w:szCs w:val="18"/>
              <w:lang w:val="it-IT"/>
            </w:rPr>
          </w:pPr>
        </w:p>
        <w:p w14:paraId="7E7FEDAE" w14:textId="77777777" w:rsidR="0029589D" w:rsidRDefault="009E32E8">
          <w:pPr>
            <w:jc w:val="center"/>
            <w:rPr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2EE8188C" wp14:editId="19027C11">
                <wp:extent cx="1206128" cy="368361"/>
                <wp:effectExtent l="0" t="0" r="0" b="0"/>
                <wp:docPr id="25" name="image4.png" descr="vetrina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 descr="vetrina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6128" cy="36836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CCE1A36" w14:textId="77777777" w:rsidR="0029589D" w:rsidRDefault="0029589D">
          <w:pPr>
            <w:rPr>
              <w:color w:val="000000"/>
              <w:sz w:val="16"/>
              <w:szCs w:val="16"/>
            </w:rPr>
          </w:pPr>
        </w:p>
      </w:tc>
      <w:tc>
        <w:tcPr>
          <w:tcW w:w="2570" w:type="dxa"/>
        </w:tcPr>
        <w:p w14:paraId="59D02F9B" w14:textId="77777777" w:rsidR="0029589D" w:rsidRPr="00AA0ECB" w:rsidRDefault="009E32E8">
          <w:pPr>
            <w:spacing w:after="120"/>
            <w:jc w:val="center"/>
            <w:rPr>
              <w:b/>
              <w:lang w:val="it-IT"/>
            </w:rPr>
          </w:pPr>
          <w:r w:rsidRPr="00AA0ECB">
            <w:rPr>
              <w:b/>
              <w:lang w:val="it-IT"/>
            </w:rPr>
            <w:t>Liceo Scientifico Biologico con Curvatura BIOMEDICA</w:t>
          </w:r>
        </w:p>
        <w:p w14:paraId="22BF2AAC" w14:textId="77777777" w:rsidR="0029589D" w:rsidRDefault="009E32E8">
          <w:pPr>
            <w:jc w:val="center"/>
            <w:rPr>
              <w:sz w:val="16"/>
              <w:szCs w:val="16"/>
            </w:rPr>
          </w:pPr>
          <w:r>
            <w:rPr>
              <w:noProof/>
              <w:color w:val="000000"/>
            </w:rPr>
            <w:drawing>
              <wp:inline distT="0" distB="0" distL="0" distR="0" wp14:anchorId="0F5E5D6A" wp14:editId="323258B1">
                <wp:extent cx="1655809" cy="412721"/>
                <wp:effectExtent l="0" t="0" r="0" b="0"/>
                <wp:docPr id="28" name="image3.png" descr="889_ridott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889_ridotto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5809" cy="41272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50814615" wp14:editId="0A6A6DEC">
                <wp:extent cx="1009528" cy="460149"/>
                <wp:effectExtent l="0" t="0" r="0" b="0"/>
                <wp:docPr id="27" name="image7.jpg" descr="C:\Users\direttore\Downloads\Prep centre logo_CMYK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.jpg" descr="C:\Users\direttore\Downloads\Prep centre logo_CMYK.jp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9528" cy="46014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33" w:type="dxa"/>
        </w:tcPr>
        <w:p w14:paraId="1AD4C867" w14:textId="77777777" w:rsidR="0029589D" w:rsidRPr="00AA0ECB" w:rsidRDefault="009E32E8">
          <w:pPr>
            <w:jc w:val="center"/>
            <w:rPr>
              <w:b/>
              <w:lang w:val="it-IT"/>
            </w:rPr>
          </w:pPr>
          <w:r w:rsidRPr="00AA0ECB">
            <w:rPr>
              <w:b/>
              <w:lang w:val="it-IT"/>
            </w:rPr>
            <w:t>Liceo Scientifico con  Progetto P-TECH</w:t>
          </w:r>
        </w:p>
        <w:p w14:paraId="7018C891" w14:textId="77777777" w:rsidR="0029589D" w:rsidRPr="00AA0ECB" w:rsidRDefault="0029589D">
          <w:pPr>
            <w:jc w:val="center"/>
            <w:rPr>
              <w:b/>
              <w:lang w:val="it-IT"/>
            </w:rPr>
          </w:pPr>
        </w:p>
        <w:p w14:paraId="01D368E0" w14:textId="77777777" w:rsidR="0029589D" w:rsidRDefault="009E32E8">
          <w:pPr>
            <w:jc w:val="center"/>
            <w:rPr>
              <w:b/>
            </w:rPr>
          </w:pPr>
          <w:r>
            <w:rPr>
              <w:noProof/>
              <w:color w:val="000000"/>
              <w:sz w:val="16"/>
              <w:szCs w:val="16"/>
            </w:rPr>
            <w:drawing>
              <wp:inline distT="0" distB="0" distL="0" distR="0" wp14:anchorId="3007A57E" wp14:editId="30649370">
                <wp:extent cx="778797" cy="277866"/>
                <wp:effectExtent l="0" t="0" r="0" b="0"/>
                <wp:docPr id="30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8797" cy="27786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266B1924" w14:textId="77777777" w:rsidR="0029589D" w:rsidRDefault="009E32E8">
          <w:pPr>
            <w:jc w:val="center"/>
            <w:rPr>
              <w:b/>
            </w:rPr>
          </w:pPr>
          <w:r>
            <w:rPr>
              <w:b/>
            </w:rPr>
            <w:t>IELTS</w:t>
          </w:r>
        </w:p>
      </w:tc>
      <w:tc>
        <w:tcPr>
          <w:tcW w:w="2693" w:type="dxa"/>
        </w:tcPr>
        <w:p w14:paraId="75B043A8" w14:textId="77777777" w:rsidR="0029589D" w:rsidRPr="00AA0ECB" w:rsidRDefault="009E32E8">
          <w:pPr>
            <w:ind w:right="-537"/>
            <w:rPr>
              <w:b/>
              <w:color w:val="000000"/>
              <w:sz w:val="20"/>
              <w:szCs w:val="20"/>
              <w:lang w:val="it-IT"/>
            </w:rPr>
          </w:pPr>
          <w:r w:rsidRPr="00AA0ECB">
            <w:rPr>
              <w:b/>
              <w:color w:val="000000"/>
              <w:sz w:val="20"/>
              <w:szCs w:val="20"/>
              <w:lang w:val="it-IT"/>
            </w:rPr>
            <w:t>Liceo Scientifico quadriennale</w:t>
          </w:r>
        </w:p>
        <w:p w14:paraId="0620831D" w14:textId="77777777" w:rsidR="0029589D" w:rsidRPr="00AA0ECB" w:rsidRDefault="009E32E8">
          <w:pPr>
            <w:jc w:val="center"/>
            <w:rPr>
              <w:b/>
              <w:color w:val="000000"/>
              <w:sz w:val="20"/>
              <w:szCs w:val="20"/>
              <w:lang w:val="it-IT"/>
            </w:rPr>
          </w:pPr>
          <w:r w:rsidRPr="00AA0ECB">
            <w:rPr>
              <w:b/>
              <w:color w:val="000000"/>
              <w:sz w:val="20"/>
              <w:szCs w:val="20"/>
              <w:lang w:val="it-IT"/>
            </w:rPr>
            <w:t>per la transizione ecologica e digitale</w:t>
          </w:r>
        </w:p>
        <w:p w14:paraId="2852A569" w14:textId="77777777" w:rsidR="0029589D" w:rsidRDefault="009E32E8">
          <w:pPr>
            <w:jc w:val="center"/>
            <w:rPr>
              <w:b/>
              <w:color w:val="000000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1D79002A" wp14:editId="460801E1">
                <wp:extent cx="908050" cy="590550"/>
                <wp:effectExtent l="0" t="0" r="0" b="0"/>
                <wp:docPr id="29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8050" cy="5905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5A077A1" w14:textId="77777777" w:rsidR="0029589D" w:rsidRDefault="0029589D">
          <w:pPr>
            <w:jc w:val="center"/>
            <w:rPr>
              <w:color w:val="000000"/>
              <w:sz w:val="16"/>
              <w:szCs w:val="16"/>
            </w:rPr>
          </w:pPr>
        </w:p>
        <w:p w14:paraId="7819FDBA" w14:textId="77777777" w:rsidR="0029589D" w:rsidRDefault="0029589D">
          <w:pPr>
            <w:ind w:right="-389"/>
            <w:jc w:val="center"/>
            <w:rPr>
              <w:color w:val="000000"/>
              <w:sz w:val="16"/>
              <w:szCs w:val="16"/>
            </w:rPr>
          </w:pPr>
        </w:p>
      </w:tc>
    </w:tr>
  </w:tbl>
  <w:p w14:paraId="495C84F4" w14:textId="77777777" w:rsidR="0029589D" w:rsidRDefault="0029589D">
    <w:pPr>
      <w:ind w:right="-568"/>
      <w:rPr>
        <w:i/>
        <w:color w:val="000000"/>
        <w:sz w:val="16"/>
        <w:szCs w:val="16"/>
      </w:rPr>
    </w:pPr>
  </w:p>
  <w:p w14:paraId="7D656FC9" w14:textId="77777777" w:rsidR="0029589D" w:rsidRDefault="0029589D">
    <w:pPr>
      <w:ind w:right="-568"/>
      <w:rPr>
        <w:i/>
        <w:color w:val="000000"/>
        <w:sz w:val="16"/>
        <w:szCs w:val="16"/>
      </w:rPr>
    </w:pPr>
  </w:p>
  <w:p w14:paraId="377E687B" w14:textId="77777777" w:rsidR="0029589D" w:rsidRDefault="0029589D">
    <w:pPr>
      <w:ind w:right="-568"/>
      <w:rPr>
        <w:i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37078" w14:textId="77777777" w:rsidR="0029589D" w:rsidRDefault="0029589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CA2743" w14:textId="77777777" w:rsidR="004C0E41" w:rsidRDefault="004C0E41">
      <w:r>
        <w:separator/>
      </w:r>
    </w:p>
  </w:footnote>
  <w:footnote w:type="continuationSeparator" w:id="0">
    <w:p w14:paraId="018FCE1E" w14:textId="77777777" w:rsidR="004C0E41" w:rsidRDefault="004C0E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F117A" w14:textId="77777777" w:rsidR="0029589D" w:rsidRDefault="0029589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BDB57" w14:textId="77777777" w:rsidR="0029589D" w:rsidRDefault="0029589D"/>
  <w:p w14:paraId="7E6A7909" w14:textId="77777777" w:rsidR="0029589D" w:rsidRDefault="0029589D"/>
  <w:p w14:paraId="55B245B4" w14:textId="77777777" w:rsidR="0029589D" w:rsidRDefault="0029589D">
    <w:pPr>
      <w:rPr>
        <w:sz w:val="16"/>
        <w:szCs w:val="16"/>
      </w:rPr>
    </w:pPr>
  </w:p>
  <w:tbl>
    <w:tblPr>
      <w:tblStyle w:val="a2"/>
      <w:tblW w:w="10549" w:type="dxa"/>
      <w:jc w:val="center"/>
      <w:tblLayout w:type="fixed"/>
      <w:tblLook w:val="0000" w:firstRow="0" w:lastRow="0" w:firstColumn="0" w:lastColumn="0" w:noHBand="0" w:noVBand="0"/>
    </w:tblPr>
    <w:tblGrid>
      <w:gridCol w:w="1418"/>
      <w:gridCol w:w="7796"/>
      <w:gridCol w:w="1335"/>
    </w:tblGrid>
    <w:tr w:rsidR="0029589D" w14:paraId="6FA2A7BF" w14:textId="77777777">
      <w:trPr>
        <w:trHeight w:val="1207"/>
        <w:jc w:val="center"/>
      </w:trPr>
      <w:tc>
        <w:tcPr>
          <w:tcW w:w="1418" w:type="dxa"/>
          <w:tcMar>
            <w:left w:w="0" w:type="dxa"/>
            <w:right w:w="0" w:type="dxa"/>
          </w:tcMar>
          <w:vAlign w:val="center"/>
        </w:tcPr>
        <w:p w14:paraId="3328F8C3" w14:textId="77777777" w:rsidR="0029589D" w:rsidRDefault="009E32E8">
          <w:pPr>
            <w:jc w:val="center"/>
            <w:rPr>
              <w:color w:val="000000"/>
              <w:sz w:val="16"/>
              <w:szCs w:val="16"/>
            </w:rPr>
          </w:pPr>
          <w:r>
            <w:rPr>
              <w:noProof/>
              <w:color w:val="000000"/>
              <w:sz w:val="16"/>
              <w:szCs w:val="16"/>
            </w:rPr>
            <w:drawing>
              <wp:inline distT="0" distB="0" distL="0" distR="0" wp14:anchorId="072E133D" wp14:editId="0DA4AD7B">
                <wp:extent cx="743175" cy="754267"/>
                <wp:effectExtent l="0" t="0" r="0" b="0"/>
                <wp:docPr id="24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3175" cy="75426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6" w:type="dxa"/>
          <w:vAlign w:val="center"/>
        </w:tcPr>
        <w:p w14:paraId="45DC19AC" w14:textId="77777777" w:rsidR="0029589D" w:rsidRPr="00AA0ECB" w:rsidRDefault="009E32E8">
          <w:pPr>
            <w:spacing w:line="360" w:lineRule="auto"/>
            <w:jc w:val="center"/>
            <w:rPr>
              <w:b/>
              <w:color w:val="000000"/>
              <w:lang w:val="it-IT"/>
            </w:rPr>
          </w:pPr>
          <w:r w:rsidRPr="00AA0ECB">
            <w:rPr>
              <w:b/>
              <w:color w:val="000000"/>
              <w:lang w:val="it-IT"/>
            </w:rPr>
            <w:t xml:space="preserve">LICEO SCIENTIFICO DI STATO " G. BATTAGLINI" </w:t>
          </w:r>
        </w:p>
        <w:p w14:paraId="27D1A43E" w14:textId="77777777" w:rsidR="0029589D" w:rsidRPr="00AA0ECB" w:rsidRDefault="009E32E8">
          <w:pPr>
            <w:jc w:val="center"/>
            <w:rPr>
              <w:b/>
              <w:i/>
              <w:sz w:val="18"/>
              <w:szCs w:val="18"/>
              <w:lang w:val="it-IT"/>
            </w:rPr>
          </w:pPr>
          <w:r w:rsidRPr="00AA0ECB">
            <w:rPr>
              <w:b/>
              <w:i/>
              <w:sz w:val="18"/>
              <w:szCs w:val="18"/>
              <w:lang w:val="it-IT"/>
            </w:rPr>
            <w:t xml:space="preserve">Liceo Scientifico Tradizionale – Liceo Scientifico Quadriennale  </w:t>
          </w:r>
        </w:p>
        <w:p w14:paraId="3096A050" w14:textId="77777777" w:rsidR="0029589D" w:rsidRPr="00AA0ECB" w:rsidRDefault="009E32E8">
          <w:pPr>
            <w:spacing w:after="120"/>
            <w:jc w:val="center"/>
            <w:rPr>
              <w:b/>
              <w:i/>
              <w:color w:val="000000"/>
              <w:sz w:val="16"/>
              <w:szCs w:val="16"/>
              <w:lang w:val="it-IT"/>
            </w:rPr>
          </w:pPr>
          <w:r w:rsidRPr="00AA0ECB">
            <w:rPr>
              <w:b/>
              <w:i/>
              <w:sz w:val="18"/>
              <w:szCs w:val="18"/>
              <w:lang w:val="it-IT"/>
            </w:rPr>
            <w:t>Liceo Scientifico Opzione Scienze Applicate</w:t>
          </w:r>
          <w:r w:rsidRPr="00AA0ECB">
            <w:rPr>
              <w:b/>
              <w:color w:val="000000"/>
              <w:sz w:val="16"/>
              <w:szCs w:val="16"/>
              <w:lang w:val="it-IT"/>
            </w:rPr>
            <w:t xml:space="preserve"> </w:t>
          </w:r>
          <w:r w:rsidRPr="00AA0ECB">
            <w:rPr>
              <w:b/>
              <w:i/>
              <w:color w:val="000000"/>
              <w:sz w:val="16"/>
              <w:szCs w:val="16"/>
              <w:lang w:val="it-IT"/>
            </w:rPr>
            <w:t>– Liceo TRED</w:t>
          </w:r>
        </w:p>
        <w:p w14:paraId="1D90E2F9" w14:textId="77777777" w:rsidR="0029589D" w:rsidRPr="00AA0ECB" w:rsidRDefault="009E32E8">
          <w:pPr>
            <w:jc w:val="center"/>
            <w:rPr>
              <w:color w:val="000000"/>
              <w:sz w:val="16"/>
              <w:szCs w:val="16"/>
              <w:lang w:val="it-IT"/>
            </w:rPr>
          </w:pPr>
          <w:r w:rsidRPr="00AA0ECB">
            <w:rPr>
              <w:color w:val="000000"/>
              <w:sz w:val="16"/>
              <w:szCs w:val="16"/>
              <w:lang w:val="it-IT"/>
            </w:rPr>
            <w:t xml:space="preserve">74123 - TARANTO - Corso Umberto I, n.106 </w:t>
          </w:r>
        </w:p>
        <w:p w14:paraId="5A602FFD" w14:textId="77777777" w:rsidR="0029589D" w:rsidRPr="00AA0ECB" w:rsidRDefault="009E32E8">
          <w:pPr>
            <w:jc w:val="center"/>
            <w:rPr>
              <w:b/>
              <w:color w:val="000000"/>
              <w:sz w:val="16"/>
              <w:szCs w:val="16"/>
              <w:lang w:val="it-IT"/>
            </w:rPr>
          </w:pPr>
          <w:r w:rsidRPr="00AA0ECB">
            <w:rPr>
              <w:color w:val="000000"/>
              <w:sz w:val="16"/>
              <w:szCs w:val="16"/>
              <w:lang w:val="it-IT"/>
            </w:rPr>
            <w:t xml:space="preserve">Codice Fiscale: 80011710730  -  Codice  Meccanografico: TAPS03000T - Cambridge International School: IT959 </w:t>
          </w:r>
        </w:p>
        <w:p w14:paraId="371DEC54" w14:textId="77777777" w:rsidR="0029589D" w:rsidRPr="00AA0ECB" w:rsidRDefault="009E32E8">
          <w:pPr>
            <w:jc w:val="center"/>
            <w:rPr>
              <w:color w:val="0000FF"/>
              <w:sz w:val="16"/>
              <w:szCs w:val="16"/>
              <w:u w:val="single"/>
              <w:lang w:val="it-IT"/>
            </w:rPr>
          </w:pPr>
          <w:r w:rsidRPr="00AA0ECB">
            <w:rPr>
              <w:color w:val="000000"/>
              <w:sz w:val="16"/>
              <w:szCs w:val="16"/>
              <w:lang w:val="it-IT"/>
            </w:rPr>
            <w:t xml:space="preserve">http://www.battaglini.edu.it </w:t>
          </w:r>
          <w:proofErr w:type="gramStart"/>
          <w:r w:rsidRPr="00AA0ECB">
            <w:rPr>
              <w:color w:val="000000"/>
              <w:sz w:val="16"/>
              <w:szCs w:val="16"/>
              <w:lang w:val="it-IT"/>
            </w:rPr>
            <w:t>-  e-mail</w:t>
          </w:r>
          <w:proofErr w:type="gramEnd"/>
          <w:r w:rsidRPr="00AA0ECB">
            <w:rPr>
              <w:color w:val="000000"/>
              <w:sz w:val="16"/>
              <w:szCs w:val="16"/>
              <w:lang w:val="it-IT"/>
            </w:rPr>
            <w:t xml:space="preserve">: </w:t>
          </w:r>
          <w:r>
            <w:fldChar w:fldCharType="begin"/>
          </w:r>
          <w:r w:rsidRPr="00874A55">
            <w:rPr>
              <w:lang w:val="it-IT"/>
            </w:rPr>
            <w:instrText>HYPERLINK "mailto:taps03000t@istruzione.it" \h</w:instrText>
          </w:r>
          <w:r>
            <w:fldChar w:fldCharType="separate"/>
          </w:r>
          <w:r w:rsidRPr="00AA0ECB">
            <w:rPr>
              <w:color w:val="0000FF"/>
              <w:sz w:val="16"/>
              <w:szCs w:val="16"/>
              <w:u w:val="single"/>
              <w:lang w:val="it-IT"/>
            </w:rPr>
            <w:t>taps03000t@istruzione.it</w:t>
          </w:r>
          <w:r>
            <w:rPr>
              <w:color w:val="0000FF"/>
              <w:sz w:val="16"/>
              <w:szCs w:val="16"/>
              <w:u w:val="single"/>
            </w:rPr>
            <w:fldChar w:fldCharType="end"/>
          </w:r>
          <w:r w:rsidRPr="00AA0ECB">
            <w:rPr>
              <w:color w:val="0000FF"/>
              <w:sz w:val="16"/>
              <w:szCs w:val="16"/>
              <w:lang w:val="it-IT"/>
            </w:rPr>
            <w:t xml:space="preserve">   </w:t>
          </w:r>
          <w:r w:rsidRPr="00AA0ECB">
            <w:rPr>
              <w:color w:val="000000"/>
              <w:sz w:val="16"/>
              <w:szCs w:val="16"/>
              <w:lang w:val="it-IT"/>
            </w:rPr>
            <w:t>PEC</w:t>
          </w:r>
          <w:r w:rsidRPr="00AA0ECB">
            <w:rPr>
              <w:color w:val="0000FF"/>
              <w:sz w:val="16"/>
              <w:szCs w:val="16"/>
              <w:lang w:val="it-IT"/>
            </w:rPr>
            <w:t xml:space="preserve">: </w:t>
          </w:r>
          <w:r>
            <w:fldChar w:fldCharType="begin"/>
          </w:r>
          <w:r w:rsidRPr="00874A55">
            <w:rPr>
              <w:lang w:val="it-IT"/>
            </w:rPr>
            <w:instrText>HYPERLINK "mailto:taps03000t@pec.istruzione.it" \h</w:instrText>
          </w:r>
          <w:r>
            <w:fldChar w:fldCharType="separate"/>
          </w:r>
          <w:r w:rsidRPr="00AA0ECB">
            <w:rPr>
              <w:color w:val="0000FF"/>
              <w:sz w:val="16"/>
              <w:szCs w:val="16"/>
              <w:u w:val="single"/>
              <w:lang w:val="it-IT"/>
            </w:rPr>
            <w:t>taps03000t@pec.istruzione.it</w:t>
          </w:r>
          <w:r>
            <w:rPr>
              <w:color w:val="0000FF"/>
              <w:sz w:val="16"/>
              <w:szCs w:val="16"/>
              <w:u w:val="single"/>
            </w:rPr>
            <w:fldChar w:fldCharType="end"/>
          </w:r>
        </w:p>
        <w:p w14:paraId="1200302E" w14:textId="77777777" w:rsidR="0029589D" w:rsidRDefault="009E32E8">
          <w:pPr>
            <w:jc w:val="center"/>
            <w:rPr>
              <w:b/>
              <w:color w:val="0000FF"/>
              <w:sz w:val="16"/>
              <w:szCs w:val="16"/>
              <w:u w:val="single"/>
            </w:rPr>
          </w:pPr>
          <w:proofErr w:type="spellStart"/>
          <w:r>
            <w:rPr>
              <w:b/>
              <w:color w:val="000000"/>
              <w:sz w:val="16"/>
              <w:szCs w:val="16"/>
            </w:rPr>
            <w:t>tel</w:t>
          </w:r>
          <w:proofErr w:type="spellEnd"/>
          <w:r>
            <w:rPr>
              <w:b/>
              <w:color w:val="000000"/>
              <w:sz w:val="16"/>
              <w:szCs w:val="16"/>
            </w:rPr>
            <w:t xml:space="preserve">: +39 099 4532054 </w:t>
          </w:r>
        </w:p>
      </w:tc>
      <w:tc>
        <w:tcPr>
          <w:tcW w:w="1335" w:type="dxa"/>
          <w:tcMar>
            <w:left w:w="0" w:type="dxa"/>
            <w:right w:w="0" w:type="dxa"/>
          </w:tcMar>
          <w:vAlign w:val="center"/>
        </w:tcPr>
        <w:p w14:paraId="2C450A23" w14:textId="77777777" w:rsidR="0029589D" w:rsidRDefault="009E32E8">
          <w:pPr>
            <w:jc w:val="center"/>
            <w:rPr>
              <w:color w:val="000000"/>
              <w:sz w:val="16"/>
              <w:szCs w:val="16"/>
            </w:rPr>
          </w:pPr>
          <w:r>
            <w:rPr>
              <w:noProof/>
              <w:color w:val="000000"/>
              <w:sz w:val="16"/>
              <w:szCs w:val="16"/>
            </w:rPr>
            <w:drawing>
              <wp:inline distT="0" distB="0" distL="0" distR="0" wp14:anchorId="01A00282" wp14:editId="728CD8E4">
                <wp:extent cx="679135" cy="754594"/>
                <wp:effectExtent l="0" t="0" r="0" b="0"/>
                <wp:docPr id="26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9135" cy="75459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4E0A2BB8" w14:textId="77777777" w:rsidR="0029589D" w:rsidRDefault="009E32E8">
    <w:pPr>
      <w:rPr>
        <w:color w:val="0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20698E5B" wp14:editId="0C86EABD">
              <wp:simplePos x="0" y="0"/>
              <wp:positionH relativeFrom="column">
                <wp:posOffset>-215899</wp:posOffset>
              </wp:positionH>
              <wp:positionV relativeFrom="paragraph">
                <wp:posOffset>50800</wp:posOffset>
              </wp:positionV>
              <wp:extent cx="0" cy="12700"/>
              <wp:effectExtent l="0" t="0" r="0" b="0"/>
              <wp:wrapNone/>
              <wp:docPr id="23" name="Connettore 2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73322" y="3780000"/>
                        <a:ext cx="6345356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632523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-215899</wp:posOffset>
              </wp:positionH>
              <wp:positionV relativeFrom="paragraph">
                <wp:posOffset>50800</wp:posOffset>
              </wp:positionV>
              <wp:extent cx="0" cy="12700"/>
              <wp:effectExtent b="0" l="0" r="0" t="0"/>
              <wp:wrapNone/>
              <wp:docPr id="23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86AB7" w14:textId="77777777" w:rsidR="0029589D" w:rsidRDefault="0029589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886F8A"/>
    <w:multiLevelType w:val="multilevel"/>
    <w:tmpl w:val="B896C0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pStyle w:val="Puntato2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A9D75FB"/>
    <w:multiLevelType w:val="multilevel"/>
    <w:tmpl w:val="65FCD476"/>
    <w:lvl w:ilvl="0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  <w:color w:val="202124"/>
        <w:sz w:val="16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399135715">
    <w:abstractNumId w:val="0"/>
  </w:num>
  <w:num w:numId="2" w16cid:durableId="14321628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589D"/>
    <w:rsid w:val="0029589D"/>
    <w:rsid w:val="004C0E41"/>
    <w:rsid w:val="00874A55"/>
    <w:rsid w:val="00AA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AFDB9E5"/>
  <w15:docId w15:val="{C90817F8-961D-3D4F-A352-B90AC7A15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33CA1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uiPriority w:val="9"/>
    <w:qFormat/>
    <w:rsid w:val="007B2AA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C254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C2A41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C2A4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DC2A41"/>
    <w:pPr>
      <w:widowControl w:val="0"/>
      <w:suppressAutoHyphens w:val="0"/>
      <w:autoSpaceDE w:val="0"/>
      <w:autoSpaceDN w:val="0"/>
      <w:spacing w:before="79"/>
      <w:ind w:left="444" w:right="451"/>
      <w:jc w:val="center"/>
    </w:pPr>
    <w:rPr>
      <w:b/>
      <w:bCs/>
      <w:lang w:eastAsia="en-U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uiPriority w:val="99"/>
    <w:unhideWhenUsed/>
    <w:rsid w:val="0027366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uiPriority w:val="99"/>
    <w:rsid w:val="00273660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uiPriority w:val="99"/>
    <w:semiHidden/>
    <w:unhideWhenUsed/>
    <w:rsid w:val="00273660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uiPriority w:val="99"/>
    <w:semiHidden/>
    <w:rsid w:val="00273660"/>
    <w:rPr>
      <w:rFonts w:ascii="Tahoma" w:eastAsia="Times New Roman" w:hAnsi="Tahoma" w:cs="Tahoma"/>
      <w:sz w:val="16"/>
      <w:szCs w:val="16"/>
      <w:lang w:eastAsia="it-IT"/>
    </w:rPr>
  </w:style>
  <w:style w:type="character" w:styleId="Collegamentoipertestuale">
    <w:name w:val="Hyperlink"/>
    <w:uiPriority w:val="99"/>
    <w:unhideWhenUsed/>
    <w:rsid w:val="00B44523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063A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uiPriority w:val="9"/>
    <w:rsid w:val="007B2AA3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Default">
    <w:name w:val="Default"/>
    <w:rsid w:val="000C39C1"/>
    <w:pPr>
      <w:autoSpaceDE w:val="0"/>
      <w:autoSpaceDN w:val="0"/>
      <w:adjustRightInd w:val="0"/>
    </w:pPr>
    <w:rPr>
      <w:color w:val="000000"/>
    </w:rPr>
  </w:style>
  <w:style w:type="paragraph" w:styleId="Pidipagina">
    <w:name w:val="footer"/>
    <w:basedOn w:val="Normale"/>
    <w:uiPriority w:val="99"/>
    <w:unhideWhenUsed/>
    <w:rsid w:val="00DA437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uiPriority w:val="99"/>
    <w:rsid w:val="00DA437B"/>
    <w:rPr>
      <w:rFonts w:ascii="Times New Roman" w:eastAsia="Times New Roman" w:hAnsi="Times New Roman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1975F7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1975F7"/>
  </w:style>
  <w:style w:type="character" w:styleId="Enfasicorsivo">
    <w:name w:val="Emphasis"/>
    <w:uiPriority w:val="20"/>
    <w:qFormat/>
    <w:rsid w:val="001975F7"/>
    <w:rPr>
      <w:i/>
      <w:iCs/>
    </w:rPr>
  </w:style>
  <w:style w:type="character" w:styleId="Enfasigrassetto">
    <w:name w:val="Strong"/>
    <w:uiPriority w:val="22"/>
    <w:qFormat/>
    <w:rsid w:val="00322FC2"/>
    <w:rPr>
      <w:b/>
      <w:bCs/>
    </w:rPr>
  </w:style>
  <w:style w:type="table" w:customStyle="1" w:styleId="TableNormal1">
    <w:name w:val="Table Normal"/>
    <w:uiPriority w:val="2"/>
    <w:semiHidden/>
    <w:unhideWhenUsed/>
    <w:qFormat/>
    <w:rsid w:val="008B69F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1">
    <w:name w:val="Normale1"/>
    <w:rsid w:val="009D3B32"/>
    <w:pPr>
      <w:widowControl w:val="0"/>
      <w:spacing w:line="276" w:lineRule="auto"/>
    </w:pPr>
    <w:rPr>
      <w:rFonts w:ascii="Arial" w:eastAsia="Arial" w:hAnsi="Arial" w:cs="Arial"/>
      <w:color w:val="000000"/>
      <w:sz w:val="2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C254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ar-SA"/>
    </w:rPr>
  </w:style>
  <w:style w:type="character" w:customStyle="1" w:styleId="street-address">
    <w:name w:val="street-address"/>
    <w:basedOn w:val="Carpredefinitoparagrafo"/>
    <w:rsid w:val="00AC2545"/>
  </w:style>
  <w:style w:type="character" w:customStyle="1" w:styleId="postal-code">
    <w:name w:val="postal-code"/>
    <w:basedOn w:val="Carpredefinitoparagrafo"/>
    <w:rsid w:val="00AC2545"/>
  </w:style>
  <w:style w:type="character" w:customStyle="1" w:styleId="locality">
    <w:name w:val="locality"/>
    <w:basedOn w:val="Carpredefinitoparagrafo"/>
    <w:rsid w:val="00AC2545"/>
  </w:style>
  <w:style w:type="character" w:customStyle="1" w:styleId="region">
    <w:name w:val="region"/>
    <w:basedOn w:val="Carpredefinitoparagrafo"/>
    <w:rsid w:val="00AC2545"/>
  </w:style>
  <w:style w:type="character" w:customStyle="1" w:styleId="xbe">
    <w:name w:val="_xbe"/>
    <w:basedOn w:val="Carpredefinitoparagrafo"/>
    <w:rsid w:val="00DD060C"/>
  </w:style>
  <w:style w:type="paragraph" w:customStyle="1" w:styleId="Titolo11">
    <w:name w:val="Titolo 11"/>
    <w:basedOn w:val="Normale"/>
    <w:uiPriority w:val="1"/>
    <w:qFormat/>
    <w:rsid w:val="007701AC"/>
    <w:pPr>
      <w:widowControl w:val="0"/>
      <w:suppressAutoHyphens w:val="0"/>
      <w:ind w:right="425"/>
      <w:outlineLvl w:val="1"/>
    </w:pPr>
    <w:rPr>
      <w:sz w:val="22"/>
      <w:szCs w:val="22"/>
      <w:lang w:val="en-US" w:eastAsia="en-US"/>
    </w:rPr>
  </w:style>
  <w:style w:type="paragraph" w:styleId="Corpotesto">
    <w:name w:val="Body Text"/>
    <w:basedOn w:val="Normale"/>
    <w:link w:val="CorpotestoCarattere"/>
    <w:uiPriority w:val="1"/>
    <w:qFormat/>
    <w:rsid w:val="004E4ECE"/>
    <w:pPr>
      <w:widowControl w:val="0"/>
      <w:suppressAutoHyphens w:val="0"/>
      <w:ind w:left="395"/>
    </w:pPr>
    <w:rPr>
      <w:sz w:val="22"/>
      <w:szCs w:val="22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E4ECE"/>
    <w:rPr>
      <w:rFonts w:ascii="Times New Roman" w:eastAsia="Times New Roman" w:hAnsi="Times New Roman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rsid w:val="004E4ECE"/>
    <w:pPr>
      <w:widowControl w:val="0"/>
      <w:suppressAutoHyphens w:val="0"/>
      <w:ind w:left="932" w:hanging="360"/>
    </w:pPr>
    <w:rPr>
      <w:sz w:val="22"/>
      <w:szCs w:val="22"/>
      <w:lang w:val="en-US" w:eastAsia="en-US"/>
    </w:rPr>
  </w:style>
  <w:style w:type="paragraph" w:customStyle="1" w:styleId="Titolo21">
    <w:name w:val="Titolo 21"/>
    <w:basedOn w:val="Normale"/>
    <w:uiPriority w:val="1"/>
    <w:qFormat/>
    <w:rsid w:val="00740E25"/>
    <w:pPr>
      <w:widowControl w:val="0"/>
      <w:suppressAutoHyphens w:val="0"/>
      <w:ind w:left="2244" w:right="2252"/>
      <w:jc w:val="center"/>
      <w:outlineLvl w:val="2"/>
    </w:pPr>
    <w:rPr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DA714E"/>
    <w:pPr>
      <w:widowControl w:val="0"/>
      <w:suppressAutoHyphens w:val="0"/>
      <w:spacing w:before="26"/>
      <w:ind w:left="15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header3">
    <w:name w:val="header3"/>
    <w:basedOn w:val="Carpredefinitoparagrafo"/>
    <w:rsid w:val="00526170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C2A41"/>
    <w:rPr>
      <w:rFonts w:ascii="Calibri Light" w:eastAsia="Times New Roman" w:hAnsi="Calibri Light"/>
      <w:b/>
      <w:bCs/>
      <w:sz w:val="26"/>
      <w:szCs w:val="26"/>
      <w:lang w:eastAsia="ar-SA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C2A41"/>
    <w:rPr>
      <w:rFonts w:eastAsia="Times New Roman"/>
      <w:b/>
      <w:bCs/>
      <w:sz w:val="28"/>
      <w:szCs w:val="28"/>
      <w:lang w:eastAsia="ar-SA"/>
    </w:rPr>
  </w:style>
  <w:style w:type="paragraph" w:customStyle="1" w:styleId="a">
    <w:basedOn w:val="Normale"/>
    <w:next w:val="Corpotesto"/>
    <w:link w:val="CorpodeltestoCarattere"/>
    <w:uiPriority w:val="1"/>
    <w:qFormat/>
    <w:rsid w:val="00DC2A41"/>
    <w:pPr>
      <w:widowControl w:val="0"/>
      <w:suppressAutoHyphens w:val="0"/>
      <w:autoSpaceDE w:val="0"/>
      <w:autoSpaceDN w:val="0"/>
    </w:pPr>
    <w:rPr>
      <w:rFonts w:ascii="Arial" w:eastAsia="Arial" w:hAnsi="Arial" w:cs="Arial"/>
      <w:sz w:val="22"/>
      <w:szCs w:val="22"/>
      <w:lang w:eastAsia="it-IT" w:bidi="it-IT"/>
    </w:rPr>
  </w:style>
  <w:style w:type="character" w:customStyle="1" w:styleId="CorpodeltestoCarattere">
    <w:name w:val="Corpo del testo Carattere"/>
    <w:link w:val="a"/>
    <w:uiPriority w:val="1"/>
    <w:rsid w:val="00DC2A41"/>
    <w:rPr>
      <w:rFonts w:ascii="Arial" w:eastAsia="Arial" w:hAnsi="Arial" w:cs="Arial"/>
      <w:sz w:val="22"/>
      <w:szCs w:val="22"/>
      <w:lang w:bidi="it-IT"/>
    </w:rPr>
  </w:style>
  <w:style w:type="paragraph" w:customStyle="1" w:styleId="Titolo12">
    <w:name w:val="Titolo 12"/>
    <w:basedOn w:val="Normale"/>
    <w:uiPriority w:val="1"/>
    <w:qFormat/>
    <w:rsid w:val="00DC2A41"/>
    <w:pPr>
      <w:widowControl w:val="0"/>
      <w:suppressAutoHyphens w:val="0"/>
      <w:autoSpaceDE w:val="0"/>
      <w:autoSpaceDN w:val="0"/>
      <w:ind w:left="108"/>
      <w:jc w:val="both"/>
      <w:outlineLvl w:val="1"/>
    </w:pPr>
    <w:rPr>
      <w:rFonts w:ascii="Trebuchet MS" w:eastAsia="Trebuchet MS" w:hAnsi="Trebuchet MS" w:cs="Trebuchet MS"/>
      <w:b/>
      <w:bCs/>
      <w:sz w:val="22"/>
      <w:szCs w:val="22"/>
      <w:lang w:eastAsia="it-IT" w:bidi="it-IT"/>
    </w:rPr>
  </w:style>
  <w:style w:type="paragraph" w:customStyle="1" w:styleId="TitoloB2">
    <w:name w:val="Titolo B 2"/>
    <w:basedOn w:val="Titolo2"/>
    <w:qFormat/>
    <w:rsid w:val="00DC2A41"/>
    <w:pPr>
      <w:keepLines w:val="0"/>
      <w:suppressAutoHyphens w:val="0"/>
      <w:spacing w:before="240" w:after="240"/>
      <w:jc w:val="both"/>
    </w:pPr>
    <w:rPr>
      <w:rFonts w:ascii="Garamond" w:eastAsia="Times New Roman" w:hAnsi="Garamond" w:cs="Arial"/>
      <w:iCs/>
      <w:color w:val="auto"/>
      <w:sz w:val="32"/>
      <w:szCs w:val="28"/>
      <w:lang w:eastAsia="it-IT"/>
    </w:rPr>
  </w:style>
  <w:style w:type="paragraph" w:customStyle="1" w:styleId="TitoloB3">
    <w:name w:val="Titolo B 3"/>
    <w:basedOn w:val="Titolo3"/>
    <w:qFormat/>
    <w:rsid w:val="00DC2A41"/>
    <w:pPr>
      <w:suppressAutoHyphens w:val="0"/>
      <w:spacing w:after="240"/>
      <w:jc w:val="both"/>
    </w:pPr>
    <w:rPr>
      <w:rFonts w:ascii="Arial" w:hAnsi="Arial" w:cs="Arial"/>
      <w:lang w:eastAsia="it-IT"/>
    </w:rPr>
  </w:style>
  <w:style w:type="paragraph" w:customStyle="1" w:styleId="TitoloB4">
    <w:name w:val="Titolo B 4"/>
    <w:basedOn w:val="Titolo4"/>
    <w:qFormat/>
    <w:rsid w:val="00DC2A41"/>
    <w:pPr>
      <w:suppressAutoHyphens w:val="0"/>
      <w:spacing w:after="120" w:line="288" w:lineRule="auto"/>
      <w:jc w:val="both"/>
    </w:pPr>
    <w:rPr>
      <w:rFonts w:ascii="Garamond" w:hAnsi="Garamond"/>
      <w:sz w:val="26"/>
      <w:lang w:eastAsia="it-IT"/>
    </w:rPr>
  </w:style>
  <w:style w:type="paragraph" w:customStyle="1" w:styleId="Puntato">
    <w:name w:val="Puntato"/>
    <w:basedOn w:val="Normale"/>
    <w:qFormat/>
    <w:rsid w:val="00DC2A41"/>
    <w:pPr>
      <w:suppressAutoHyphens w:val="0"/>
      <w:spacing w:after="120" w:line="288" w:lineRule="auto"/>
      <w:jc w:val="both"/>
    </w:pPr>
    <w:rPr>
      <w:rFonts w:ascii="Garamond" w:hAnsi="Garamond"/>
      <w:lang w:eastAsia="it-IT"/>
    </w:rPr>
  </w:style>
  <w:style w:type="paragraph" w:customStyle="1" w:styleId="Puntato2">
    <w:name w:val="Puntato 2"/>
    <w:basedOn w:val="Puntato"/>
    <w:qFormat/>
    <w:rsid w:val="00DC2A41"/>
    <w:pPr>
      <w:numPr>
        <w:ilvl w:val="1"/>
        <w:numId w:val="1"/>
      </w:numPr>
      <w:ind w:left="851" w:hanging="284"/>
    </w:pPr>
  </w:style>
  <w:style w:type="paragraph" w:styleId="Titolosommario">
    <w:name w:val="TOC Heading"/>
    <w:basedOn w:val="Titolo1"/>
    <w:next w:val="Normale"/>
    <w:uiPriority w:val="39"/>
    <w:unhideWhenUsed/>
    <w:qFormat/>
    <w:rsid w:val="00DC2A41"/>
    <w:pPr>
      <w:keepLines/>
      <w:suppressAutoHyphens w:val="0"/>
      <w:spacing w:after="0" w:line="259" w:lineRule="auto"/>
      <w:outlineLvl w:val="9"/>
    </w:pPr>
    <w:rPr>
      <w:rFonts w:ascii="Calibri Light" w:hAnsi="Calibri Light"/>
      <w:b w:val="0"/>
      <w:bCs w:val="0"/>
      <w:color w:val="2F5496"/>
      <w:kern w:val="0"/>
      <w:lang w:eastAsia="it-IT"/>
    </w:rPr>
  </w:style>
  <w:style w:type="paragraph" w:styleId="Sommario2">
    <w:name w:val="toc 2"/>
    <w:basedOn w:val="Normale"/>
    <w:next w:val="Normale"/>
    <w:autoRedefine/>
    <w:uiPriority w:val="39"/>
    <w:unhideWhenUsed/>
    <w:rsid w:val="00DC2A41"/>
    <w:pPr>
      <w:suppressAutoHyphens w:val="0"/>
      <w:spacing w:after="100" w:line="288" w:lineRule="auto"/>
      <w:ind w:left="240"/>
      <w:jc w:val="both"/>
    </w:pPr>
    <w:rPr>
      <w:rFonts w:ascii="Garamond" w:hAnsi="Garamond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rsid w:val="00DC2A41"/>
    <w:pPr>
      <w:suppressAutoHyphens w:val="0"/>
      <w:spacing w:after="100" w:line="288" w:lineRule="auto"/>
      <w:ind w:left="480"/>
      <w:jc w:val="both"/>
    </w:pPr>
    <w:rPr>
      <w:rFonts w:ascii="Garamond" w:hAnsi="Garamond"/>
      <w:lang w:eastAsia="it-IT"/>
    </w:rPr>
  </w:style>
  <w:style w:type="character" w:customStyle="1" w:styleId="TitoloCarattere">
    <w:name w:val="Titolo Carattere"/>
    <w:basedOn w:val="Carpredefinitoparagrafo"/>
    <w:link w:val="Titolo"/>
    <w:uiPriority w:val="1"/>
    <w:rsid w:val="00DC2A41"/>
    <w:rPr>
      <w:rFonts w:ascii="Times New Roman" w:eastAsia="Times New Roman" w:hAnsi="Times New Roman"/>
      <w:b/>
      <w:bCs/>
      <w:sz w:val="24"/>
      <w:szCs w:val="24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93E1D"/>
    <w:rPr>
      <w:color w:val="954F72" w:themeColor="followedHyperlink"/>
      <w:u w:val="singl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ientamento@battaglini.edu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jp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TWJWWeCvUGxKsFEyDb3qbRQVyPQ==">AMUW2mXVQ2fGmpLXXyFPr0lUDfsChtYAi/16yP2MCX9KqEXljFwwHWLRf8TnGwUMqbhTtk0JouLO1u8UoOymqhqCuF45R8DOcS/hpe4OoHRR/R8LX/Z+CPKDkmkczw83kW06M8PMdCLc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816</Words>
  <Characters>4654</Characters>
  <Application>Microsoft Office Word</Application>
  <DocSecurity>0</DocSecurity>
  <Lines>38</Lines>
  <Paragraphs>10</Paragraphs>
  <ScaleCrop>false</ScaleCrop>
  <Company/>
  <LinksUpToDate>false</LinksUpToDate>
  <CharactersWithSpaces>5460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simona motolese</cp:lastModifiedBy>
  <cp:revision>4</cp:revision>
  <dcterms:created xsi:type="dcterms:W3CDTF">2023-11-08T16:13:00Z</dcterms:created>
  <dcterms:modified xsi:type="dcterms:W3CDTF">2023-11-08T16:40:00Z</dcterms:modified>
</cp:coreProperties>
</file>